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C51AB" w14:textId="033D40F9" w:rsidR="007F1660" w:rsidRPr="005D74DE" w:rsidRDefault="00051CA2" w:rsidP="005D74DE">
      <w:pPr>
        <w:autoSpaceDE w:val="0"/>
        <w:autoSpaceDN w:val="0"/>
        <w:adjustRightInd w:val="0"/>
        <w:jc w:val="center"/>
      </w:pPr>
      <w:r>
        <w:t xml:space="preserve">Please </w:t>
      </w:r>
      <w:r w:rsidR="009402E5" w:rsidRPr="005D74DE">
        <w:t>DATE</w:t>
      </w:r>
    </w:p>
    <w:p w14:paraId="6C32990D" w14:textId="77777777" w:rsidR="009402E5" w:rsidRPr="005D74DE" w:rsidRDefault="009402E5" w:rsidP="005D74DE">
      <w:pPr>
        <w:autoSpaceDE w:val="0"/>
        <w:autoSpaceDN w:val="0"/>
        <w:adjustRightInd w:val="0"/>
      </w:pPr>
    </w:p>
    <w:p w14:paraId="4695D547" w14:textId="77777777" w:rsidR="00071B51" w:rsidRPr="005D74DE" w:rsidRDefault="00071B51" w:rsidP="005D74DE">
      <w:pPr>
        <w:tabs>
          <w:tab w:val="left" w:pos="2405"/>
        </w:tabs>
        <w:autoSpaceDE w:val="0"/>
        <w:autoSpaceDN w:val="0"/>
        <w:adjustRightInd w:val="0"/>
        <w:ind w:left="2405" w:hanging="2405"/>
      </w:pPr>
    </w:p>
    <w:p w14:paraId="7D23DB8E" w14:textId="69943392" w:rsidR="000803C8" w:rsidRPr="005D74DE" w:rsidRDefault="000803C8" w:rsidP="005D74DE">
      <w:pPr>
        <w:tabs>
          <w:tab w:val="left" w:pos="2405"/>
        </w:tabs>
        <w:autoSpaceDE w:val="0"/>
        <w:autoSpaceDN w:val="0"/>
        <w:adjustRightInd w:val="0"/>
        <w:ind w:left="2405" w:hanging="2405"/>
      </w:pPr>
      <w:r w:rsidRPr="005D74DE">
        <w:t xml:space="preserve">MEMORANDUM FOR THE </w:t>
      </w:r>
      <w:r w:rsidR="00FA1153" w:rsidRPr="005D74DE">
        <w:t>CHAIR, DIRECTIVES REVIEW BOARD</w:t>
      </w:r>
    </w:p>
    <w:p w14:paraId="63AAE3D3" w14:textId="77777777" w:rsidR="000803C8" w:rsidRPr="005D74DE" w:rsidRDefault="000803C8" w:rsidP="005D74DE">
      <w:pPr>
        <w:tabs>
          <w:tab w:val="left" w:pos="2405"/>
        </w:tabs>
        <w:autoSpaceDE w:val="0"/>
        <w:autoSpaceDN w:val="0"/>
        <w:adjustRightInd w:val="0"/>
        <w:ind w:left="2405" w:hanging="2405"/>
      </w:pPr>
    </w:p>
    <w:p w14:paraId="2DF2FEA1" w14:textId="758B520F" w:rsidR="00B228DA" w:rsidRPr="005D74DE" w:rsidRDefault="000803C8" w:rsidP="005D74DE">
      <w:pPr>
        <w:autoSpaceDE w:val="0"/>
        <w:autoSpaceDN w:val="0"/>
        <w:adjustRightInd w:val="0"/>
        <w:ind w:left="2430" w:hanging="2430"/>
      </w:pPr>
      <w:r w:rsidRPr="005D74DE">
        <w:t>THROUGH:</w:t>
      </w:r>
      <w:r w:rsidRPr="005D74DE">
        <w:tab/>
      </w:r>
      <w:r w:rsidR="00BD4158" w:rsidRPr="005D74DE">
        <w:t>NAME (Head of Departmental Element)</w:t>
      </w:r>
    </w:p>
    <w:p w14:paraId="5E1F2C52" w14:textId="7CD80A79" w:rsidR="00B228DA" w:rsidRPr="005D74DE" w:rsidRDefault="00B228DA" w:rsidP="005D74DE">
      <w:pPr>
        <w:autoSpaceDE w:val="0"/>
        <w:autoSpaceDN w:val="0"/>
        <w:adjustRightInd w:val="0"/>
        <w:ind w:left="2430" w:hanging="2430"/>
      </w:pPr>
      <w:r w:rsidRPr="005D74DE">
        <w:tab/>
      </w:r>
      <w:r w:rsidR="00BD4158" w:rsidRPr="005D74DE">
        <w:t>TITLE</w:t>
      </w:r>
    </w:p>
    <w:p w14:paraId="6CF42AB7" w14:textId="0716BC12" w:rsidR="0017233B" w:rsidRPr="005D74DE" w:rsidRDefault="00B228DA" w:rsidP="005D74DE">
      <w:pPr>
        <w:autoSpaceDE w:val="0"/>
        <w:autoSpaceDN w:val="0"/>
        <w:adjustRightInd w:val="0"/>
        <w:ind w:left="2430" w:hanging="2430"/>
      </w:pPr>
      <w:r w:rsidRPr="005D74DE">
        <w:tab/>
      </w:r>
      <w:r w:rsidR="00BD4158" w:rsidRPr="005D74DE">
        <w:t>DEPARTMENTAL ELEMENT</w:t>
      </w:r>
    </w:p>
    <w:p w14:paraId="6E17A204" w14:textId="2B56AC37" w:rsidR="000803C8" w:rsidRPr="005D74DE" w:rsidRDefault="000803C8" w:rsidP="005D74DE">
      <w:pPr>
        <w:autoSpaceDE w:val="0"/>
        <w:autoSpaceDN w:val="0"/>
        <w:adjustRightInd w:val="0"/>
        <w:ind w:left="2430" w:hanging="2430"/>
      </w:pPr>
    </w:p>
    <w:p w14:paraId="1BAF7741" w14:textId="576C09BE" w:rsidR="0017233B" w:rsidRPr="005D74DE" w:rsidRDefault="0017233B" w:rsidP="005D74DE">
      <w:pPr>
        <w:autoSpaceDE w:val="0"/>
        <w:autoSpaceDN w:val="0"/>
        <w:adjustRightInd w:val="0"/>
        <w:ind w:left="2430" w:hanging="2430"/>
      </w:pPr>
      <w:r w:rsidRPr="005D74DE">
        <w:t>FROM:</w:t>
      </w:r>
      <w:r w:rsidRPr="005D74DE">
        <w:tab/>
        <w:t>NAME (</w:t>
      </w:r>
      <w:r w:rsidR="0027503A" w:rsidRPr="005D74DE">
        <w:t>to</w:t>
      </w:r>
      <w:r w:rsidRPr="005D74DE">
        <w:t xml:space="preserve"> be signed by Program </w:t>
      </w:r>
      <w:r w:rsidR="00BD4158" w:rsidRPr="005D74DE">
        <w:t>Director</w:t>
      </w:r>
      <w:r w:rsidRPr="005D74DE">
        <w:t>)</w:t>
      </w:r>
    </w:p>
    <w:p w14:paraId="357EBF92" w14:textId="77777777" w:rsidR="0017233B" w:rsidRPr="005D74DE" w:rsidRDefault="0017233B" w:rsidP="005D74DE">
      <w:pPr>
        <w:autoSpaceDE w:val="0"/>
        <w:autoSpaceDN w:val="0"/>
        <w:adjustRightInd w:val="0"/>
        <w:ind w:left="2430" w:hanging="2430"/>
      </w:pPr>
      <w:r w:rsidRPr="005D74DE">
        <w:tab/>
        <w:t>TITLE</w:t>
      </w:r>
    </w:p>
    <w:p w14:paraId="5A881E67" w14:textId="77777777" w:rsidR="000803C8" w:rsidRPr="005D74DE" w:rsidRDefault="0017233B" w:rsidP="005D74DE">
      <w:pPr>
        <w:autoSpaceDE w:val="0"/>
        <w:autoSpaceDN w:val="0"/>
        <w:adjustRightInd w:val="0"/>
        <w:ind w:left="2430" w:hanging="2430"/>
      </w:pPr>
      <w:r w:rsidRPr="005D74DE">
        <w:tab/>
        <w:t>PROGRAM OFFICE</w:t>
      </w:r>
    </w:p>
    <w:p w14:paraId="33033182" w14:textId="77777777" w:rsidR="000803C8" w:rsidRPr="005D74DE" w:rsidRDefault="000803C8" w:rsidP="005D74DE">
      <w:pPr>
        <w:tabs>
          <w:tab w:val="left" w:pos="2250"/>
        </w:tabs>
        <w:autoSpaceDE w:val="0"/>
        <w:autoSpaceDN w:val="0"/>
        <w:adjustRightInd w:val="0"/>
        <w:ind w:left="2250" w:hanging="2250"/>
      </w:pPr>
    </w:p>
    <w:p w14:paraId="1C8F04C5" w14:textId="6B4EB83A" w:rsidR="000803C8" w:rsidRPr="005D74DE" w:rsidRDefault="000803C8" w:rsidP="005D74DE">
      <w:pPr>
        <w:autoSpaceDE w:val="0"/>
        <w:autoSpaceDN w:val="0"/>
        <w:adjustRightInd w:val="0"/>
        <w:ind w:left="2430" w:hanging="2430"/>
      </w:pPr>
      <w:r w:rsidRPr="005D74DE">
        <w:t>SUBJECT:</w:t>
      </w:r>
      <w:r w:rsidRPr="005D74DE">
        <w:tab/>
      </w:r>
      <w:r w:rsidR="002D7F20" w:rsidRPr="005D74DE">
        <w:t>ACTION: Approval</w:t>
      </w:r>
      <w:r w:rsidR="000A57B4" w:rsidRPr="005D74DE">
        <w:t xml:space="preserve"> to Develop</w:t>
      </w:r>
      <w:r w:rsidR="0016635C" w:rsidRPr="005D74DE">
        <w:t>/Update</w:t>
      </w:r>
      <w:r w:rsidR="000A57B4" w:rsidRPr="005D74DE">
        <w:t xml:space="preserve"> </w:t>
      </w:r>
      <w:r w:rsidR="007C49A8" w:rsidRPr="005D74DE">
        <w:t xml:space="preserve">DOE </w:t>
      </w:r>
      <w:r w:rsidR="004669DE" w:rsidRPr="005D74DE">
        <w:t>P/</w:t>
      </w:r>
      <w:r w:rsidR="000A57B4" w:rsidRPr="005D74DE">
        <w:t>O/</w:t>
      </w:r>
      <w:r w:rsidR="00B228DA" w:rsidRPr="005D74DE">
        <w:t>G</w:t>
      </w:r>
      <w:r w:rsidR="007C49A8" w:rsidRPr="005D74DE">
        <w:t xml:space="preserve"> XXX.X, </w:t>
      </w:r>
      <w:r w:rsidR="007C49A8" w:rsidRPr="005D74DE">
        <w:rPr>
          <w:i/>
        </w:rPr>
        <w:t>Title</w:t>
      </w:r>
      <w:r w:rsidRPr="005D74DE">
        <w:t xml:space="preserve"> </w:t>
      </w:r>
    </w:p>
    <w:p w14:paraId="35B6CA6A" w14:textId="77777777" w:rsidR="000803C8" w:rsidRPr="005D74DE" w:rsidRDefault="000803C8" w:rsidP="005D74DE">
      <w:pPr>
        <w:tabs>
          <w:tab w:val="left" w:pos="2250"/>
          <w:tab w:val="left" w:pos="2405"/>
        </w:tabs>
        <w:autoSpaceDE w:val="0"/>
        <w:autoSpaceDN w:val="0"/>
        <w:adjustRightInd w:val="0"/>
        <w:ind w:left="2250" w:hanging="2250"/>
        <w:rPr>
          <w:b/>
        </w:rPr>
      </w:pPr>
    </w:p>
    <w:p w14:paraId="40801DF9" w14:textId="77777777" w:rsidR="000803C8" w:rsidRPr="005D74DE" w:rsidRDefault="000803C8" w:rsidP="005D74DE">
      <w:pPr>
        <w:autoSpaceDE w:val="0"/>
        <w:autoSpaceDN w:val="0"/>
        <w:adjustRightInd w:val="0"/>
        <w:rPr>
          <w:b/>
          <w:bCs/>
        </w:rPr>
      </w:pPr>
    </w:p>
    <w:p w14:paraId="0C494A72" w14:textId="79B93437" w:rsidR="003C73F0" w:rsidRDefault="000A57B4" w:rsidP="005D74DE">
      <w:pPr>
        <w:autoSpaceDE w:val="0"/>
        <w:autoSpaceDN w:val="0"/>
        <w:adjustRightInd w:val="0"/>
      </w:pPr>
      <w:r w:rsidRPr="005D74DE">
        <w:rPr>
          <w:b/>
          <w:bCs/>
        </w:rPr>
        <w:t>PUR</w:t>
      </w:r>
      <w:r w:rsidR="007E0754" w:rsidRPr="005D74DE">
        <w:rPr>
          <w:b/>
          <w:bCs/>
        </w:rPr>
        <w:t>P</w:t>
      </w:r>
      <w:r w:rsidRPr="005D74DE">
        <w:rPr>
          <w:b/>
          <w:bCs/>
        </w:rPr>
        <w:t>OSE</w:t>
      </w:r>
      <w:r w:rsidR="000803C8" w:rsidRPr="005D74DE">
        <w:rPr>
          <w:b/>
          <w:bCs/>
        </w:rPr>
        <w:t xml:space="preserve">:  </w:t>
      </w:r>
      <w:r w:rsidR="00565951" w:rsidRPr="005D74DE">
        <w:t xml:space="preserve">Explain </w:t>
      </w:r>
      <w:r w:rsidR="00AA1C78">
        <w:t xml:space="preserve">why an existing Directive needs to be revised or why a new Directive is necessary.  For example, please discuss any external factors (e.g., statutory changes, new Executive Orders, regulatory changes) or internal factors (e.g., new Secretarial policy) that are driving the need to revise a Directive or develop a new Directive. </w:t>
      </w:r>
      <w:r w:rsidR="00EF61A1" w:rsidRPr="005D74DE">
        <w:t>For</w:t>
      </w:r>
      <w:r w:rsidR="004669DE" w:rsidRPr="005D74DE">
        <w:t xml:space="preserve"> a new Directive</w:t>
      </w:r>
      <w:r w:rsidR="00EF61A1" w:rsidRPr="005D74DE">
        <w:t>,</w:t>
      </w:r>
      <w:r w:rsidR="004669DE" w:rsidRPr="005D74DE">
        <w:t xml:space="preserve"> </w:t>
      </w:r>
      <w:r w:rsidR="00EF61A1" w:rsidRPr="005D74DE">
        <w:t xml:space="preserve">provide </w:t>
      </w:r>
      <w:r w:rsidR="004669DE" w:rsidRPr="005D74DE">
        <w:t xml:space="preserve">more detail </w:t>
      </w:r>
      <w:r w:rsidR="00EF61A1" w:rsidRPr="005D74DE">
        <w:t xml:space="preserve">regarding new requirements, </w:t>
      </w:r>
      <w:r w:rsidR="004669DE" w:rsidRPr="005D74DE">
        <w:t xml:space="preserve">responsibilities, or policies </w:t>
      </w:r>
      <w:r w:rsidR="00F022F1" w:rsidRPr="005D74DE">
        <w:t>to</w:t>
      </w:r>
      <w:r w:rsidR="00EF61A1" w:rsidRPr="005D74DE">
        <w:t xml:space="preserve"> be introduced</w:t>
      </w:r>
      <w:r w:rsidR="004669DE" w:rsidRPr="005D74DE">
        <w:t>.</w:t>
      </w:r>
      <w:r w:rsidR="007E0754" w:rsidRPr="005D74DE">
        <w:t xml:space="preserve"> </w:t>
      </w:r>
      <w:r w:rsidR="006C730A">
        <w:t xml:space="preserve">Please also include in your explanation a description of why a new or revised Directive is </w:t>
      </w:r>
      <w:r w:rsidR="000A4C9F">
        <w:t>more appropriate than</w:t>
      </w:r>
      <w:r w:rsidR="006C730A">
        <w:t xml:space="preserve"> a new or revised regulation.</w:t>
      </w:r>
    </w:p>
    <w:p w14:paraId="40159730" w14:textId="77777777" w:rsidR="003C73F0" w:rsidRDefault="003C73F0" w:rsidP="005D74DE">
      <w:pPr>
        <w:autoSpaceDE w:val="0"/>
        <w:autoSpaceDN w:val="0"/>
        <w:adjustRightInd w:val="0"/>
      </w:pPr>
    </w:p>
    <w:p w14:paraId="4DD57B62" w14:textId="3535AEAA" w:rsidR="00F01B33" w:rsidRPr="005D74DE" w:rsidRDefault="003C73F0" w:rsidP="005D74DE">
      <w:pPr>
        <w:autoSpaceDE w:val="0"/>
        <w:autoSpaceDN w:val="0"/>
        <w:adjustRightInd w:val="0"/>
      </w:pPr>
      <w:r>
        <w:t xml:space="preserve">If requesting that an </w:t>
      </w:r>
      <w:r w:rsidR="005603BA" w:rsidRPr="005D74DE">
        <w:t xml:space="preserve">Integrated Project Team (IPT) </w:t>
      </w:r>
      <w:r>
        <w:t>be established to work on the Directive, please provide a brief justification for consideration by the DRB.  Please keep in mind IPTs should be</w:t>
      </w:r>
      <w:r w:rsidR="005603BA" w:rsidRPr="005D74DE">
        <w:t xml:space="preserve"> used on a limited basis </w:t>
      </w:r>
      <w:r>
        <w:t xml:space="preserve">for complex directives requiring significant collaboration.  </w:t>
      </w:r>
    </w:p>
    <w:p w14:paraId="11EB4A94" w14:textId="77777777" w:rsidR="00FA6028" w:rsidRPr="005D74DE" w:rsidRDefault="00FA6028" w:rsidP="00DB01FB">
      <w:pPr>
        <w:autoSpaceDE w:val="0"/>
        <w:autoSpaceDN w:val="0"/>
        <w:adjustRightInd w:val="0"/>
      </w:pPr>
    </w:p>
    <w:p w14:paraId="0A98B96E" w14:textId="77777777" w:rsidR="000803C8" w:rsidRPr="005D74DE" w:rsidRDefault="00F01B33" w:rsidP="005D74DE">
      <w:pPr>
        <w:autoSpaceDE w:val="0"/>
        <w:autoSpaceDN w:val="0"/>
        <w:adjustRightInd w:val="0"/>
      </w:pPr>
      <w:r w:rsidRPr="005D74DE">
        <w:t xml:space="preserve">This memo </w:t>
      </w:r>
      <w:r w:rsidRPr="005D74DE">
        <w:rPr>
          <w:u w:val="single"/>
        </w:rPr>
        <w:t>should not exceed two pages</w:t>
      </w:r>
      <w:r w:rsidRPr="005D74DE">
        <w:t>.  If additional information is required, include a background paper.</w:t>
      </w:r>
    </w:p>
    <w:p w14:paraId="1E63E7F0" w14:textId="77777777" w:rsidR="0093538A" w:rsidRPr="005D74DE" w:rsidRDefault="0093538A" w:rsidP="005D74DE">
      <w:pPr>
        <w:autoSpaceDE w:val="0"/>
        <w:autoSpaceDN w:val="0"/>
        <w:adjustRightInd w:val="0"/>
        <w:rPr>
          <w:b/>
          <w:bCs/>
        </w:rPr>
      </w:pPr>
    </w:p>
    <w:p w14:paraId="64B86597" w14:textId="59FB80C5" w:rsidR="007E0754" w:rsidRPr="005D74DE" w:rsidRDefault="007E0754" w:rsidP="005D74DE">
      <w:pPr>
        <w:autoSpaceDE w:val="0"/>
        <w:autoSpaceDN w:val="0"/>
        <w:adjustRightInd w:val="0"/>
      </w:pPr>
      <w:r w:rsidRPr="005D74DE">
        <w:rPr>
          <w:b/>
          <w:bCs/>
        </w:rPr>
        <w:t>SENSITIVITIES:</w:t>
      </w:r>
      <w:r w:rsidRPr="005D74DE">
        <w:rPr>
          <w:bCs/>
        </w:rPr>
        <w:t xml:space="preserve">  </w:t>
      </w:r>
      <w:r w:rsidRPr="005D74DE">
        <w:t xml:space="preserve">Include </w:t>
      </w:r>
      <w:r w:rsidR="00EF61A1" w:rsidRPr="005D74DE">
        <w:t xml:space="preserve">known </w:t>
      </w:r>
      <w:r w:rsidRPr="005D74DE">
        <w:t xml:space="preserve">concerns and sensitivities expressed by the </w:t>
      </w:r>
      <w:r w:rsidR="00FA1153" w:rsidRPr="005D74DE">
        <w:t xml:space="preserve">Department, </w:t>
      </w:r>
      <w:r w:rsidRPr="005D74DE">
        <w:t>public, press, stakeholders, and</w:t>
      </w:r>
      <w:r w:rsidR="00FA1153" w:rsidRPr="005D74DE">
        <w:t>/or</w:t>
      </w:r>
      <w:r w:rsidRPr="005D74DE">
        <w:t xml:space="preserve"> other Government institutions. </w:t>
      </w:r>
      <w:r w:rsidR="00ED6861" w:rsidRPr="005D74DE">
        <w:t xml:space="preserve"> If there are no sensitivities, state “None.”</w:t>
      </w:r>
    </w:p>
    <w:p w14:paraId="111E2D6C" w14:textId="5D87E255" w:rsidR="007E0754" w:rsidRPr="005D74DE" w:rsidRDefault="007E0754" w:rsidP="005D74DE">
      <w:pPr>
        <w:autoSpaceDE w:val="0"/>
        <w:autoSpaceDN w:val="0"/>
        <w:adjustRightInd w:val="0"/>
      </w:pPr>
    </w:p>
    <w:p w14:paraId="57710388" w14:textId="5EED83EF" w:rsidR="00352486" w:rsidRPr="005D74DE" w:rsidRDefault="0093538A" w:rsidP="005D74DE">
      <w:pPr>
        <w:autoSpaceDE w:val="0"/>
        <w:autoSpaceDN w:val="0"/>
        <w:adjustRightInd w:val="0"/>
      </w:pPr>
      <w:r w:rsidRPr="005D74DE">
        <w:rPr>
          <w:b/>
          <w:bCs/>
        </w:rPr>
        <w:t xml:space="preserve">URGENCY:  </w:t>
      </w:r>
      <w:r w:rsidRPr="005D74DE">
        <w:t xml:space="preserve">There are occasions when Directives actions must be signed by a specified </w:t>
      </w:r>
      <w:r w:rsidR="00ED6861" w:rsidRPr="005D74DE">
        <w:t>external deadline</w:t>
      </w:r>
      <w:r w:rsidRPr="005D74DE">
        <w:t xml:space="preserve">. Use this </w:t>
      </w:r>
      <w:r w:rsidR="00F022F1" w:rsidRPr="005D74DE">
        <w:t xml:space="preserve">section </w:t>
      </w:r>
      <w:r w:rsidRPr="005D74DE">
        <w:t xml:space="preserve">to fully explain why this action must be </w:t>
      </w:r>
      <w:r w:rsidR="00ED6861" w:rsidRPr="005D74DE">
        <w:t xml:space="preserve">processed quickly. </w:t>
      </w:r>
      <w:r w:rsidRPr="005D74DE">
        <w:t>If there is no urgency, state “None.”</w:t>
      </w:r>
    </w:p>
    <w:p w14:paraId="5552D7AC" w14:textId="77777777" w:rsidR="0027503A" w:rsidRPr="005D74DE" w:rsidRDefault="0027503A" w:rsidP="005D74DE">
      <w:pPr>
        <w:autoSpaceDE w:val="0"/>
        <w:autoSpaceDN w:val="0"/>
        <w:adjustRightInd w:val="0"/>
        <w:rPr>
          <w:b/>
          <w:bCs/>
        </w:rPr>
      </w:pPr>
    </w:p>
    <w:p w14:paraId="392AC033" w14:textId="7F144183" w:rsidR="00767741" w:rsidRPr="005D74DE" w:rsidRDefault="00767741" w:rsidP="005D74DE">
      <w:pPr>
        <w:autoSpaceDE w:val="0"/>
        <w:autoSpaceDN w:val="0"/>
        <w:adjustRightInd w:val="0"/>
      </w:pPr>
      <w:r w:rsidRPr="005D74DE">
        <w:rPr>
          <w:b/>
          <w:bCs/>
        </w:rPr>
        <w:t>OP</w:t>
      </w:r>
      <w:r w:rsidR="00B10A3C">
        <w:rPr>
          <w:b/>
          <w:bCs/>
        </w:rPr>
        <w:t>R</w:t>
      </w:r>
      <w:r w:rsidRPr="005D74DE">
        <w:rPr>
          <w:b/>
          <w:bCs/>
        </w:rPr>
        <w:t xml:space="preserve"> CONTACT: </w:t>
      </w:r>
      <w:r w:rsidR="009F7174">
        <w:rPr>
          <w:b/>
          <w:bCs/>
        </w:rPr>
        <w:t xml:space="preserve"> </w:t>
      </w:r>
      <w:r w:rsidRPr="005D74DE">
        <w:t xml:space="preserve">Provide the names, </w:t>
      </w:r>
      <w:r w:rsidR="00AA1C78">
        <w:t>contact information</w:t>
      </w:r>
      <w:r w:rsidRPr="005D74DE">
        <w:t>, and office code of the writers who will be involved in this action. I</w:t>
      </w:r>
      <w:r w:rsidR="00D222CB" w:rsidRPr="005D74DE">
        <w:t xml:space="preserve">f </w:t>
      </w:r>
      <w:r w:rsidR="002E5DA2" w:rsidRPr="005D74DE">
        <w:t>an IPT</w:t>
      </w:r>
      <w:r w:rsidR="00D222CB" w:rsidRPr="005D74DE">
        <w:t xml:space="preserve"> is requested</w:t>
      </w:r>
      <w:r w:rsidR="002E5DA2" w:rsidRPr="005D74DE">
        <w:t xml:space="preserve">, </w:t>
      </w:r>
      <w:r w:rsidR="00D222CB" w:rsidRPr="005D74DE">
        <w:t xml:space="preserve">include </w:t>
      </w:r>
      <w:r w:rsidR="002E5DA2" w:rsidRPr="005D74DE">
        <w:t xml:space="preserve">the </w:t>
      </w:r>
      <w:r w:rsidR="00D222CB" w:rsidRPr="005D74DE">
        <w:t xml:space="preserve">proposed </w:t>
      </w:r>
      <w:r w:rsidR="002E5DA2" w:rsidRPr="005D74DE">
        <w:t>IPT co</w:t>
      </w:r>
      <w:r w:rsidR="00D222CB" w:rsidRPr="005D74DE">
        <w:t>-</w:t>
      </w:r>
      <w:r w:rsidR="002E5DA2" w:rsidRPr="005D74DE">
        <w:t>chairs</w:t>
      </w:r>
      <w:r w:rsidR="00D222CB" w:rsidRPr="005D74DE">
        <w:t xml:space="preserve"> here</w:t>
      </w:r>
      <w:r w:rsidR="002E5DA2" w:rsidRPr="005D74DE">
        <w:t>.</w:t>
      </w:r>
    </w:p>
    <w:p w14:paraId="5DBD867E" w14:textId="77777777" w:rsidR="00767741" w:rsidRPr="005D74DE" w:rsidRDefault="00767741" w:rsidP="005D74DE">
      <w:pPr>
        <w:autoSpaceDE w:val="0"/>
        <w:autoSpaceDN w:val="0"/>
        <w:adjustRightInd w:val="0"/>
      </w:pPr>
    </w:p>
    <w:p w14:paraId="7D2569EB" w14:textId="5BC1DEAC" w:rsidR="00DB2943" w:rsidRDefault="007E0754" w:rsidP="005D74DE">
      <w:pPr>
        <w:autoSpaceDE w:val="0"/>
        <w:autoSpaceDN w:val="0"/>
        <w:adjustRightInd w:val="0"/>
      </w:pPr>
      <w:r w:rsidRPr="005D74DE">
        <w:rPr>
          <w:b/>
          <w:bCs/>
        </w:rPr>
        <w:t xml:space="preserve">DEVELOPMENT </w:t>
      </w:r>
      <w:r w:rsidR="002E5DA2" w:rsidRPr="005D74DE">
        <w:rPr>
          <w:b/>
          <w:bCs/>
        </w:rPr>
        <w:t>TIMELINE</w:t>
      </w:r>
      <w:r w:rsidR="000803C8" w:rsidRPr="005D74DE">
        <w:rPr>
          <w:b/>
          <w:bCs/>
        </w:rPr>
        <w:t xml:space="preserve">: </w:t>
      </w:r>
      <w:r w:rsidR="009F7174">
        <w:rPr>
          <w:b/>
          <w:bCs/>
        </w:rPr>
        <w:t xml:space="preserve"> </w:t>
      </w:r>
      <w:r w:rsidR="00DB2943">
        <w:t xml:space="preserve">Please contact the Directives Program </w:t>
      </w:r>
      <w:r w:rsidR="00C43122">
        <w:t xml:space="preserve">to </w:t>
      </w:r>
      <w:r w:rsidR="003C73F0">
        <w:t>develop</w:t>
      </w:r>
      <w:r w:rsidR="00C43122">
        <w:t xml:space="preserve"> the timeline for completing the Directive. </w:t>
      </w:r>
      <w:r w:rsidR="002537AA">
        <w:t xml:space="preserve"> </w:t>
      </w:r>
      <w:r w:rsidR="00BD6A5D">
        <w:t>Most d</w:t>
      </w:r>
      <w:r w:rsidR="0014366C">
        <w:t xml:space="preserve">irectives </w:t>
      </w:r>
      <w:r w:rsidR="009A46E4">
        <w:t xml:space="preserve">will be scheduled for completion </w:t>
      </w:r>
      <w:r w:rsidR="009A46E4">
        <w:lastRenderedPageBreak/>
        <w:t>(</w:t>
      </w:r>
      <w:r w:rsidR="0014366C">
        <w:t xml:space="preserve">ready for S2 </w:t>
      </w:r>
      <w:r w:rsidR="009F7174">
        <w:t>review/approval</w:t>
      </w:r>
      <w:r w:rsidR="00BD6A5D">
        <w:t xml:space="preserve">) </w:t>
      </w:r>
      <w:r w:rsidR="009A46E4">
        <w:t xml:space="preserve">within </w:t>
      </w:r>
      <w:r w:rsidR="00E3656A">
        <w:t>six months</w:t>
      </w:r>
      <w:r w:rsidR="008866D1">
        <w:t xml:space="preserve">; however, complex directives may require additional time.  </w:t>
      </w:r>
      <w:r w:rsidR="00C43122">
        <w:t>This section will also include the organization’s commitment to meeting the timeline and acknow</w:t>
      </w:r>
      <w:r w:rsidR="0014366C">
        <w:t xml:space="preserve">ledgement </w:t>
      </w:r>
      <w:r w:rsidR="00C43122">
        <w:t xml:space="preserve">that any extensions need to be approved by the DRB.  </w:t>
      </w:r>
    </w:p>
    <w:p w14:paraId="37884F77" w14:textId="77777777" w:rsidR="003C7027" w:rsidRDefault="003C7027" w:rsidP="005D74DE">
      <w:pPr>
        <w:autoSpaceDE w:val="0"/>
        <w:autoSpaceDN w:val="0"/>
        <w:adjustRightInd w:val="0"/>
      </w:pPr>
    </w:p>
    <w:tbl>
      <w:tblPr>
        <w:tblW w:w="8116" w:type="dxa"/>
        <w:tblLook w:val="04A0" w:firstRow="1" w:lastRow="0" w:firstColumn="1" w:lastColumn="0" w:noHBand="0" w:noVBand="1"/>
      </w:tblPr>
      <w:tblGrid>
        <w:gridCol w:w="4410"/>
        <w:gridCol w:w="3706"/>
      </w:tblGrid>
      <w:tr w:rsidR="003C7027" w:rsidRPr="000132C0" w14:paraId="02D61D63" w14:textId="77777777" w:rsidTr="00533A24">
        <w:tc>
          <w:tcPr>
            <w:tcW w:w="4410" w:type="dxa"/>
          </w:tcPr>
          <w:p w14:paraId="7D0D690A" w14:textId="77777777" w:rsidR="003C7027" w:rsidRPr="00067A46" w:rsidRDefault="003C7027" w:rsidP="00DE688E">
            <w:pPr>
              <w:spacing w:after="120"/>
            </w:pPr>
            <w:r w:rsidRPr="00067A46">
              <w:t>Draft Development</w:t>
            </w:r>
          </w:p>
        </w:tc>
        <w:tc>
          <w:tcPr>
            <w:tcW w:w="3706" w:type="dxa"/>
          </w:tcPr>
          <w:p w14:paraId="0683A178" w14:textId="303A81B4" w:rsidR="003C7027" w:rsidRPr="00067A46" w:rsidRDefault="003C7027" w:rsidP="00DE688E">
            <w:pPr>
              <w:tabs>
                <w:tab w:val="center" w:pos="5400"/>
                <w:tab w:val="left" w:leader="dot" w:pos="5760"/>
              </w:tabs>
            </w:pPr>
            <w:r w:rsidRPr="00067A46">
              <w:t xml:space="preserve">up to </w:t>
            </w:r>
            <w:r>
              <w:t>6</w:t>
            </w:r>
            <w:r w:rsidRPr="00067A46">
              <w:t>0 days</w:t>
            </w:r>
          </w:p>
        </w:tc>
      </w:tr>
      <w:tr w:rsidR="003C7027" w:rsidRPr="000132C0" w14:paraId="5B32D736" w14:textId="77777777" w:rsidTr="00533A24">
        <w:tc>
          <w:tcPr>
            <w:tcW w:w="4410" w:type="dxa"/>
          </w:tcPr>
          <w:p w14:paraId="6B32198E" w14:textId="77777777" w:rsidR="003C7027" w:rsidRPr="00067A46" w:rsidRDefault="003C7027" w:rsidP="00DE688E">
            <w:pPr>
              <w:spacing w:after="120"/>
            </w:pPr>
            <w:r w:rsidRPr="00067A46">
              <w:t>Review and Comment (RevCom)</w:t>
            </w:r>
          </w:p>
        </w:tc>
        <w:tc>
          <w:tcPr>
            <w:tcW w:w="3706" w:type="dxa"/>
          </w:tcPr>
          <w:p w14:paraId="7C0B5E70" w14:textId="77777777" w:rsidR="003C7027" w:rsidRPr="00067A46" w:rsidRDefault="003C7027" w:rsidP="00DE688E">
            <w:pPr>
              <w:tabs>
                <w:tab w:val="center" w:pos="5400"/>
                <w:tab w:val="left" w:leader="dot" w:pos="5760"/>
              </w:tabs>
            </w:pPr>
            <w:r w:rsidRPr="00067A46">
              <w:t>45 days</w:t>
            </w:r>
          </w:p>
        </w:tc>
      </w:tr>
      <w:tr w:rsidR="003C7027" w:rsidRPr="000132C0" w14:paraId="5ACD6FDE" w14:textId="77777777" w:rsidTr="00533A24">
        <w:tc>
          <w:tcPr>
            <w:tcW w:w="4410" w:type="dxa"/>
          </w:tcPr>
          <w:p w14:paraId="48771B71" w14:textId="77777777" w:rsidR="003C7027" w:rsidRPr="00067A46" w:rsidRDefault="003C7027" w:rsidP="00DE688E">
            <w:pPr>
              <w:spacing w:after="120"/>
            </w:pPr>
            <w:r w:rsidRPr="00067A46">
              <w:t>Comment Resolution</w:t>
            </w:r>
          </w:p>
        </w:tc>
        <w:tc>
          <w:tcPr>
            <w:tcW w:w="3706" w:type="dxa"/>
          </w:tcPr>
          <w:p w14:paraId="1C649C50" w14:textId="77777777" w:rsidR="003C7027" w:rsidRPr="00067A46" w:rsidRDefault="003C7027" w:rsidP="00DE688E">
            <w:pPr>
              <w:tabs>
                <w:tab w:val="center" w:pos="5400"/>
                <w:tab w:val="left" w:leader="dot" w:pos="5760"/>
              </w:tabs>
            </w:pPr>
            <w:r w:rsidRPr="00067A46">
              <w:t>45 days</w:t>
            </w:r>
          </w:p>
        </w:tc>
      </w:tr>
      <w:tr w:rsidR="003C7027" w:rsidRPr="00F14929" w14:paraId="1D22AE9D" w14:textId="77777777" w:rsidTr="00533A24">
        <w:tc>
          <w:tcPr>
            <w:tcW w:w="4410" w:type="dxa"/>
          </w:tcPr>
          <w:p w14:paraId="16498A71" w14:textId="77777777" w:rsidR="003C7027" w:rsidRPr="00067A46" w:rsidRDefault="003C7027" w:rsidP="00DE688E">
            <w:pPr>
              <w:spacing w:after="120"/>
            </w:pPr>
            <w:r w:rsidRPr="00067A46">
              <w:t>DRB Concurrence via RevCom</w:t>
            </w:r>
          </w:p>
        </w:tc>
        <w:tc>
          <w:tcPr>
            <w:tcW w:w="3706" w:type="dxa"/>
          </w:tcPr>
          <w:p w14:paraId="1E50CF05" w14:textId="77777777" w:rsidR="003C7027" w:rsidRPr="00067A46" w:rsidRDefault="003C7027" w:rsidP="00DE688E">
            <w:pPr>
              <w:tabs>
                <w:tab w:val="center" w:pos="5400"/>
                <w:tab w:val="left" w:leader="dot" w:pos="5760"/>
              </w:tabs>
            </w:pPr>
            <w:r w:rsidRPr="00067A46">
              <w:t>30 days</w:t>
            </w:r>
          </w:p>
        </w:tc>
      </w:tr>
    </w:tbl>
    <w:p w14:paraId="529CD546" w14:textId="126E13A8" w:rsidR="00430205" w:rsidRPr="005D74DE" w:rsidRDefault="00430205" w:rsidP="005D74DE">
      <w:pPr>
        <w:autoSpaceDE w:val="0"/>
        <w:autoSpaceDN w:val="0"/>
        <w:adjustRightInd w:val="0"/>
      </w:pPr>
    </w:p>
    <w:p w14:paraId="434B34F6" w14:textId="744F5040" w:rsidR="00AA1BA7" w:rsidRPr="005D74DE" w:rsidRDefault="00AA1BA7" w:rsidP="005D74DE">
      <w:pPr>
        <w:autoSpaceDE w:val="0"/>
        <w:autoSpaceDN w:val="0"/>
        <w:adjustRightInd w:val="0"/>
      </w:pPr>
    </w:p>
    <w:p w14:paraId="0730B5BD" w14:textId="77777777" w:rsidR="00AA1BA7" w:rsidRPr="005D74DE" w:rsidRDefault="00AA1BA7" w:rsidP="005D74DE">
      <w:pPr>
        <w:ind w:right="-450"/>
        <w:contextualSpacing/>
      </w:pPr>
      <w:r w:rsidRPr="005D74DE">
        <w:t>APPROVE: ____</w:t>
      </w:r>
      <w:r w:rsidR="004A5169" w:rsidRPr="005D74DE">
        <w:t>_</w:t>
      </w:r>
      <w:r w:rsidRPr="005D74DE">
        <w:t xml:space="preserve"> DISAPPROVE: ___</w:t>
      </w:r>
      <w:r w:rsidR="004A5169" w:rsidRPr="005D74DE">
        <w:t>__</w:t>
      </w:r>
      <w:r w:rsidRPr="005D74DE">
        <w:t xml:space="preserve"> NEEDS DISCUSSION: __</w:t>
      </w:r>
      <w:r w:rsidR="004A5169" w:rsidRPr="005D74DE">
        <w:t>___</w:t>
      </w:r>
      <w:r w:rsidRPr="005D74DE">
        <w:t xml:space="preserve"> DATE: ______</w:t>
      </w:r>
    </w:p>
    <w:sectPr w:rsidR="00AA1BA7" w:rsidRPr="005D74DE" w:rsidSect="003D277D">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0" w:left="1800" w:header="5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B685F" w14:textId="77777777" w:rsidR="0057697F" w:rsidRDefault="0057697F">
      <w:r>
        <w:separator/>
      </w:r>
    </w:p>
  </w:endnote>
  <w:endnote w:type="continuationSeparator" w:id="0">
    <w:p w14:paraId="27664520" w14:textId="77777777" w:rsidR="0057697F" w:rsidRDefault="0057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BB2B8" w14:textId="77777777" w:rsidR="00E74236" w:rsidRDefault="00E74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49F9AC" w14:textId="77777777" w:rsidR="00E74236" w:rsidRDefault="00E74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447E6" w14:textId="77777777" w:rsidR="00E74236" w:rsidRDefault="00E74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4268A" w14:textId="77777777" w:rsidR="0057697F" w:rsidRDefault="0057697F">
      <w:r>
        <w:separator/>
      </w:r>
    </w:p>
  </w:footnote>
  <w:footnote w:type="continuationSeparator" w:id="0">
    <w:p w14:paraId="4A88267E" w14:textId="77777777" w:rsidR="0057697F" w:rsidRDefault="00576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77C06" w14:textId="77777777" w:rsidR="00E74236" w:rsidRDefault="00E74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EC4C4" w14:textId="77777777" w:rsidR="009402E5" w:rsidRPr="00E74236" w:rsidRDefault="009402E5" w:rsidP="00E74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B1127" w14:textId="41A55953" w:rsidR="00E74236" w:rsidRDefault="00DF2405" w:rsidP="00E74236">
    <w:pPr>
      <w:spacing w:after="60"/>
      <w:jc w:val="center"/>
      <w:rPr>
        <w:rFonts w:ascii="Univers" w:hAnsi="Univers"/>
        <w:b/>
        <w:color w:val="003399"/>
        <w:kern w:val="28"/>
        <w:sz w:val="28"/>
        <w:szCs w:val="28"/>
      </w:rPr>
    </w:pPr>
    <w:r>
      <w:rPr>
        <w:noProof/>
      </w:rPr>
      <w:drawing>
        <wp:anchor distT="0" distB="0" distL="114300" distR="114300" simplePos="0" relativeHeight="251657216" behindDoc="1" locked="0" layoutInCell="1" allowOverlap="1" wp14:anchorId="08FBAE49" wp14:editId="4A693865">
          <wp:simplePos x="0" y="0"/>
          <wp:positionH relativeFrom="column">
            <wp:posOffset>-330200</wp:posOffset>
          </wp:positionH>
          <wp:positionV relativeFrom="paragraph">
            <wp:posOffset>-301625</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74236">
      <w:rPr>
        <w:rFonts w:ascii="Univers" w:hAnsi="Univers"/>
        <w:b/>
        <w:color w:val="003399"/>
        <w:kern w:val="28"/>
        <w:sz w:val="28"/>
        <w:szCs w:val="28"/>
      </w:rPr>
      <w:t>Department of Energy</w:t>
    </w:r>
  </w:p>
  <w:p w14:paraId="1A6DDAD0" w14:textId="77777777" w:rsidR="00E74236" w:rsidRDefault="00E74236" w:rsidP="00E74236">
    <w:pPr>
      <w:jc w:val="center"/>
      <w:rPr>
        <w:rFonts w:ascii="Univers" w:hAnsi="Univers"/>
        <w:color w:val="000087"/>
        <w:sz w:val="18"/>
        <w:szCs w:val="18"/>
      </w:rPr>
    </w:pPr>
    <w:r>
      <w:rPr>
        <w:rFonts w:ascii="Univers" w:hAnsi="Univers"/>
        <w:color w:val="000087"/>
        <w:sz w:val="18"/>
        <w:szCs w:val="18"/>
      </w:rPr>
      <w:t>Washington, DC  20585</w:t>
    </w:r>
  </w:p>
  <w:p w14:paraId="037028A5" w14:textId="77777777" w:rsidR="00E74236" w:rsidRDefault="00E74236" w:rsidP="00E74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745590"/>
    <w:multiLevelType w:val="hybridMultilevel"/>
    <w:tmpl w:val="26E8E6DA"/>
    <w:lvl w:ilvl="0" w:tplc="0840BE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644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C8"/>
    <w:rsid w:val="000132C0"/>
    <w:rsid w:val="000138BE"/>
    <w:rsid w:val="0003362A"/>
    <w:rsid w:val="00040220"/>
    <w:rsid w:val="00051CA2"/>
    <w:rsid w:val="00057A51"/>
    <w:rsid w:val="00067A46"/>
    <w:rsid w:val="00071B51"/>
    <w:rsid w:val="00075721"/>
    <w:rsid w:val="000803C8"/>
    <w:rsid w:val="00085045"/>
    <w:rsid w:val="000A4C9F"/>
    <w:rsid w:val="000A57B4"/>
    <w:rsid w:val="000B78B9"/>
    <w:rsid w:val="000E3BE3"/>
    <w:rsid w:val="000E606A"/>
    <w:rsid w:val="001028B0"/>
    <w:rsid w:val="001041BB"/>
    <w:rsid w:val="001046E4"/>
    <w:rsid w:val="001172DA"/>
    <w:rsid w:val="00125132"/>
    <w:rsid w:val="0014366C"/>
    <w:rsid w:val="00144996"/>
    <w:rsid w:val="00152C51"/>
    <w:rsid w:val="001545C1"/>
    <w:rsid w:val="00160938"/>
    <w:rsid w:val="00161D6A"/>
    <w:rsid w:val="0016635C"/>
    <w:rsid w:val="0017233B"/>
    <w:rsid w:val="00184B2E"/>
    <w:rsid w:val="00193116"/>
    <w:rsid w:val="001A7879"/>
    <w:rsid w:val="001B30FB"/>
    <w:rsid w:val="001B6912"/>
    <w:rsid w:val="001D0AB4"/>
    <w:rsid w:val="001F358F"/>
    <w:rsid w:val="001F7655"/>
    <w:rsid w:val="002068C3"/>
    <w:rsid w:val="0023412D"/>
    <w:rsid w:val="002537AA"/>
    <w:rsid w:val="0026314B"/>
    <w:rsid w:val="00266AF7"/>
    <w:rsid w:val="00267A50"/>
    <w:rsid w:val="0027503A"/>
    <w:rsid w:val="00286C4A"/>
    <w:rsid w:val="002C4EA4"/>
    <w:rsid w:val="002D79DD"/>
    <w:rsid w:val="002D7F20"/>
    <w:rsid w:val="002E5DA2"/>
    <w:rsid w:val="002E7456"/>
    <w:rsid w:val="003074AF"/>
    <w:rsid w:val="00352486"/>
    <w:rsid w:val="003527DF"/>
    <w:rsid w:val="00367C82"/>
    <w:rsid w:val="003C7027"/>
    <w:rsid w:val="003C73F0"/>
    <w:rsid w:val="003D012A"/>
    <w:rsid w:val="003D277D"/>
    <w:rsid w:val="004120B8"/>
    <w:rsid w:val="00430205"/>
    <w:rsid w:val="004313F9"/>
    <w:rsid w:val="00431753"/>
    <w:rsid w:val="004412C5"/>
    <w:rsid w:val="004669DE"/>
    <w:rsid w:val="0048214D"/>
    <w:rsid w:val="004A5169"/>
    <w:rsid w:val="004C65F3"/>
    <w:rsid w:val="004D748E"/>
    <w:rsid w:val="00517779"/>
    <w:rsid w:val="00533A24"/>
    <w:rsid w:val="005603BA"/>
    <w:rsid w:val="00565357"/>
    <w:rsid w:val="00565951"/>
    <w:rsid w:val="0057697F"/>
    <w:rsid w:val="005D2031"/>
    <w:rsid w:val="005D74DE"/>
    <w:rsid w:val="005E3E00"/>
    <w:rsid w:val="005E59DF"/>
    <w:rsid w:val="00610E88"/>
    <w:rsid w:val="0063723D"/>
    <w:rsid w:val="00637D1D"/>
    <w:rsid w:val="006656DF"/>
    <w:rsid w:val="00683509"/>
    <w:rsid w:val="006C12CC"/>
    <w:rsid w:val="006C1C19"/>
    <w:rsid w:val="006C730A"/>
    <w:rsid w:val="006F4F5F"/>
    <w:rsid w:val="006F5199"/>
    <w:rsid w:val="0070146F"/>
    <w:rsid w:val="00701F0A"/>
    <w:rsid w:val="0071493C"/>
    <w:rsid w:val="00730715"/>
    <w:rsid w:val="00744C47"/>
    <w:rsid w:val="00754C40"/>
    <w:rsid w:val="00767741"/>
    <w:rsid w:val="00796E55"/>
    <w:rsid w:val="007B086B"/>
    <w:rsid w:val="007C49A8"/>
    <w:rsid w:val="007D3683"/>
    <w:rsid w:val="007E0754"/>
    <w:rsid w:val="007F1660"/>
    <w:rsid w:val="00821F3B"/>
    <w:rsid w:val="008237E5"/>
    <w:rsid w:val="00825425"/>
    <w:rsid w:val="00831159"/>
    <w:rsid w:val="00836F13"/>
    <w:rsid w:val="00865C45"/>
    <w:rsid w:val="00881DF5"/>
    <w:rsid w:val="008866D1"/>
    <w:rsid w:val="008A45D1"/>
    <w:rsid w:val="008B0B75"/>
    <w:rsid w:val="008C62C2"/>
    <w:rsid w:val="008D4EDB"/>
    <w:rsid w:val="008E5BC5"/>
    <w:rsid w:val="008F32BE"/>
    <w:rsid w:val="00924DD0"/>
    <w:rsid w:val="0093538A"/>
    <w:rsid w:val="0093601C"/>
    <w:rsid w:val="009402E5"/>
    <w:rsid w:val="0097351A"/>
    <w:rsid w:val="00974A9B"/>
    <w:rsid w:val="00976E0A"/>
    <w:rsid w:val="00983EDB"/>
    <w:rsid w:val="00984650"/>
    <w:rsid w:val="00997CB1"/>
    <w:rsid w:val="009A08AB"/>
    <w:rsid w:val="009A46E4"/>
    <w:rsid w:val="009C02B9"/>
    <w:rsid w:val="009C28A5"/>
    <w:rsid w:val="009D7567"/>
    <w:rsid w:val="009F7174"/>
    <w:rsid w:val="00A01F04"/>
    <w:rsid w:val="00A2437D"/>
    <w:rsid w:val="00A302B9"/>
    <w:rsid w:val="00A7650D"/>
    <w:rsid w:val="00A9607A"/>
    <w:rsid w:val="00A97CDB"/>
    <w:rsid w:val="00AA1BA7"/>
    <w:rsid w:val="00AA1C78"/>
    <w:rsid w:val="00AB0126"/>
    <w:rsid w:val="00AD112F"/>
    <w:rsid w:val="00AD44F1"/>
    <w:rsid w:val="00AF1D6F"/>
    <w:rsid w:val="00B10A3C"/>
    <w:rsid w:val="00B1589B"/>
    <w:rsid w:val="00B17456"/>
    <w:rsid w:val="00B17D89"/>
    <w:rsid w:val="00B228DA"/>
    <w:rsid w:val="00B23F97"/>
    <w:rsid w:val="00B249D9"/>
    <w:rsid w:val="00B40E7D"/>
    <w:rsid w:val="00B72CF3"/>
    <w:rsid w:val="00B94328"/>
    <w:rsid w:val="00BD4158"/>
    <w:rsid w:val="00BD6A5D"/>
    <w:rsid w:val="00C04775"/>
    <w:rsid w:val="00C43122"/>
    <w:rsid w:val="00C7211D"/>
    <w:rsid w:val="00C76488"/>
    <w:rsid w:val="00CA6FB5"/>
    <w:rsid w:val="00CA733E"/>
    <w:rsid w:val="00CE3478"/>
    <w:rsid w:val="00D048AB"/>
    <w:rsid w:val="00D13021"/>
    <w:rsid w:val="00D15483"/>
    <w:rsid w:val="00D222CB"/>
    <w:rsid w:val="00D30E77"/>
    <w:rsid w:val="00D401A5"/>
    <w:rsid w:val="00D40239"/>
    <w:rsid w:val="00D452F9"/>
    <w:rsid w:val="00D705E9"/>
    <w:rsid w:val="00D77A4C"/>
    <w:rsid w:val="00D82435"/>
    <w:rsid w:val="00D91B3A"/>
    <w:rsid w:val="00D91E54"/>
    <w:rsid w:val="00D97715"/>
    <w:rsid w:val="00DB01FB"/>
    <w:rsid w:val="00DB2943"/>
    <w:rsid w:val="00DB2C32"/>
    <w:rsid w:val="00DE37F9"/>
    <w:rsid w:val="00DE54E1"/>
    <w:rsid w:val="00DF2405"/>
    <w:rsid w:val="00E17BE7"/>
    <w:rsid w:val="00E27361"/>
    <w:rsid w:val="00E320B6"/>
    <w:rsid w:val="00E3656A"/>
    <w:rsid w:val="00E43EA3"/>
    <w:rsid w:val="00E648F0"/>
    <w:rsid w:val="00E67713"/>
    <w:rsid w:val="00E6783E"/>
    <w:rsid w:val="00E74236"/>
    <w:rsid w:val="00E8286D"/>
    <w:rsid w:val="00E90BFB"/>
    <w:rsid w:val="00EA3009"/>
    <w:rsid w:val="00EC40AA"/>
    <w:rsid w:val="00ED4403"/>
    <w:rsid w:val="00ED6861"/>
    <w:rsid w:val="00EF61A1"/>
    <w:rsid w:val="00F01B33"/>
    <w:rsid w:val="00F022F1"/>
    <w:rsid w:val="00F14929"/>
    <w:rsid w:val="00F4408D"/>
    <w:rsid w:val="00F57BFB"/>
    <w:rsid w:val="00F91688"/>
    <w:rsid w:val="00FA1153"/>
    <w:rsid w:val="00FA6028"/>
    <w:rsid w:val="00FB0F1A"/>
    <w:rsid w:val="00FB727F"/>
    <w:rsid w:val="00FC0378"/>
    <w:rsid w:val="00FD219A"/>
    <w:rsid w:val="00FE3AE3"/>
    <w:rsid w:val="00FE7FCA"/>
    <w:rsid w:val="00FF55F5"/>
    <w:rsid w:val="00FF688E"/>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7F71"/>
  <w15:chartTrackingRefBased/>
  <w15:docId w15:val="{0E8DA00B-4B90-4D96-A734-0E666C77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72DA"/>
    <w:pPr>
      <w:framePr w:w="7920" w:h="1980" w:hRule="exact" w:hSpace="180" w:wrap="auto" w:hAnchor="page" w:xAlign="center" w:yAlign="bottom"/>
      <w:ind w:left="2880"/>
    </w:pPr>
    <w:rPr>
      <w:rFonts w:cs="Arial"/>
    </w:rPr>
  </w:style>
  <w:style w:type="paragraph" w:styleId="BalloonText">
    <w:name w:val="Balloon Text"/>
    <w:basedOn w:val="Normal"/>
    <w:semiHidden/>
    <w:rsid w:val="00071B51"/>
    <w:rPr>
      <w:rFonts w:ascii="Tahoma" w:hAnsi="Tahoma" w:cs="Tahoma"/>
      <w:sz w:val="16"/>
      <w:szCs w:val="16"/>
    </w:rPr>
  </w:style>
  <w:style w:type="paragraph" w:styleId="Header">
    <w:name w:val="header"/>
    <w:basedOn w:val="Normal"/>
    <w:link w:val="HeaderChar"/>
    <w:rsid w:val="00EC40AA"/>
    <w:pPr>
      <w:tabs>
        <w:tab w:val="center" w:pos="4320"/>
        <w:tab w:val="right" w:pos="8640"/>
      </w:tabs>
    </w:pPr>
  </w:style>
  <w:style w:type="paragraph" w:styleId="Footer">
    <w:name w:val="footer"/>
    <w:basedOn w:val="Normal"/>
    <w:rsid w:val="00EC40AA"/>
    <w:pPr>
      <w:tabs>
        <w:tab w:val="center" w:pos="4320"/>
        <w:tab w:val="right" w:pos="8640"/>
      </w:tabs>
    </w:pPr>
  </w:style>
  <w:style w:type="character" w:customStyle="1" w:styleId="HeaderChar">
    <w:name w:val="Header Char"/>
    <w:link w:val="Header"/>
    <w:rsid w:val="009402E5"/>
    <w:rPr>
      <w:sz w:val="24"/>
      <w:szCs w:val="24"/>
    </w:rPr>
  </w:style>
  <w:style w:type="character" w:styleId="CommentReference">
    <w:name w:val="annotation reference"/>
    <w:basedOn w:val="DefaultParagraphFont"/>
    <w:rsid w:val="00352486"/>
    <w:rPr>
      <w:sz w:val="16"/>
      <w:szCs w:val="16"/>
    </w:rPr>
  </w:style>
  <w:style w:type="paragraph" w:styleId="CommentText">
    <w:name w:val="annotation text"/>
    <w:basedOn w:val="Normal"/>
    <w:link w:val="CommentTextChar"/>
    <w:rsid w:val="00352486"/>
    <w:rPr>
      <w:sz w:val="20"/>
      <w:szCs w:val="20"/>
    </w:rPr>
  </w:style>
  <w:style w:type="character" w:customStyle="1" w:styleId="CommentTextChar">
    <w:name w:val="Comment Text Char"/>
    <w:basedOn w:val="DefaultParagraphFont"/>
    <w:link w:val="CommentText"/>
    <w:rsid w:val="00352486"/>
  </w:style>
  <w:style w:type="paragraph" w:styleId="CommentSubject">
    <w:name w:val="annotation subject"/>
    <w:basedOn w:val="CommentText"/>
    <w:next w:val="CommentText"/>
    <w:link w:val="CommentSubjectChar"/>
    <w:semiHidden/>
    <w:unhideWhenUsed/>
    <w:rsid w:val="00352486"/>
    <w:rPr>
      <w:b/>
      <w:bCs/>
    </w:rPr>
  </w:style>
  <w:style w:type="character" w:customStyle="1" w:styleId="CommentSubjectChar">
    <w:name w:val="Comment Subject Char"/>
    <w:basedOn w:val="CommentTextChar"/>
    <w:link w:val="CommentSubject"/>
    <w:semiHidden/>
    <w:rsid w:val="00352486"/>
    <w:rPr>
      <w:b/>
      <w:bCs/>
    </w:rPr>
  </w:style>
  <w:style w:type="paragraph" w:styleId="Revision">
    <w:name w:val="Revision"/>
    <w:hidden/>
    <w:uiPriority w:val="99"/>
    <w:semiHidden/>
    <w:rsid w:val="005D2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E7FEA8998C54385CE6924B2A40BD2" ma:contentTypeVersion="11" ma:contentTypeDescription="Create a new document." ma:contentTypeScope="" ma:versionID="e353c26b90eb5fd85138e1058c49ddb6">
  <xsd:schema xmlns:xsd="http://www.w3.org/2001/XMLSchema" xmlns:xs="http://www.w3.org/2001/XMLSchema" xmlns:p="http://schemas.microsoft.com/office/2006/metadata/properties" xmlns:ns3="15cb39d6-dec1-4dca-99a6-44c5c1756f2a" xmlns:ns4="02cd799a-247c-4f8c-bcd6-b04fd589ef42" targetNamespace="http://schemas.microsoft.com/office/2006/metadata/properties" ma:root="true" ma:fieldsID="90aed9b6d376fba524f63c8f23e7bc84" ns3:_="" ns4:_="">
    <xsd:import namespace="15cb39d6-dec1-4dca-99a6-44c5c1756f2a"/>
    <xsd:import namespace="02cd799a-247c-4f8c-bcd6-b04fd589e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39d6-dec1-4dca-99a6-44c5c1756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d799a-247c-4f8c-bcd6-b04fd589e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EE95D-89C7-450F-9544-5CA98343A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39d6-dec1-4dca-99a6-44c5c1756f2a"/>
    <ds:schemaRef ds:uri="02cd799a-247c-4f8c-bcd6-b04fd589e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D7231-1038-419D-93BF-AE3D51A7CDE6}">
  <ds:schemaRefs>
    <ds:schemaRef ds:uri="http://schemas.microsoft.com/sharepoint/v3/contenttype/forms"/>
  </ds:schemaRefs>
</ds:datastoreItem>
</file>

<file path=customXml/itemProps3.xml><?xml version="1.0" encoding="utf-8"?>
<ds:datastoreItem xmlns:ds="http://schemas.openxmlformats.org/officeDocument/2006/customXml" ds:itemID="{3337C337-3011-4053-91DE-AD8E37794E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2112</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MEMORANDUM FOR THE SECRETARY</vt:lpstr>
    </vt:vector>
  </TitlesOfParts>
  <Company>U.S. Department of Energy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SECRETARY</dc:title>
  <dc:subject/>
  <dc:creator>eXCITE</dc:creator>
  <cp:keywords/>
  <dc:description/>
  <cp:lastModifiedBy>Diane Johnson</cp:lastModifiedBy>
  <cp:revision>3</cp:revision>
  <cp:lastPrinted>2018-02-28T17:28:00Z</cp:lastPrinted>
  <dcterms:created xsi:type="dcterms:W3CDTF">2024-06-12T14:20:00Z</dcterms:created>
  <dcterms:modified xsi:type="dcterms:W3CDTF">2024-06-12T14:21:00Z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0x0101009F4E7FEA8998C54385CE6924B2A40BD2</vt:lpwstr>
  </property>
  <property fmtid="{D5CDD505-2E9C-101B-9397-08002B2CF9AE}" pid="3" name="GrammarlyDocumentId">
    <vt:lpwstr>0a8557662678fe8f3f2e1ef943d1c5e7882abaea734b55449c7c5ae271bb12f1</vt:lpwstr>
  </property>
</Properties>
</file>